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A2" w:rsidRPr="006A2BDA" w:rsidRDefault="00BB6DA2" w:rsidP="00BB6DA2">
      <w:pPr>
        <w:ind w:left="142" w:hanging="142"/>
        <w:rPr>
          <w:b/>
          <w:sz w:val="24"/>
          <w:szCs w:val="24"/>
        </w:rPr>
      </w:pPr>
      <w:r w:rsidRPr="006A2BDA">
        <w:rPr>
          <w:b/>
          <w:sz w:val="24"/>
          <w:szCs w:val="24"/>
        </w:rPr>
        <w:t>Объекты спорта</w:t>
      </w:r>
    </w:p>
    <w:p w:rsidR="00BB6DA2" w:rsidRPr="006A2BDA" w:rsidRDefault="00BB6DA2" w:rsidP="00BB6DA2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Формирование здорового образа жизни у обучающихся обеспечивается путем проведения мероприятий, направленных на: информирование о факторах риска для их здоровья; формирование мотивации к ведению здорового образа жизни; создание условий для ведения здорового образа жизни, в том числе для занятий физической культурой и спортом;</w:t>
      </w:r>
    </w:p>
    <w:p w:rsidR="00BB6DA2" w:rsidRPr="006A2BDA" w:rsidRDefault="00BB6DA2" w:rsidP="00BB6DA2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>Одной из мер, направленной на формирование у обучаемых потребности в здоровом образе жизни, является обеспечение доступности занятий физической культурой и спортом для всех категорий обучаемых в соответствии с их потребностями и возможностями с ориентацией на формирование ценностей здорового образа жизни. Такая доступность обеспечивается предоставлением обучаемым возможности дополнительных бесплатных занятий по физической культуре и спорту. </w:t>
      </w:r>
    </w:p>
    <w:p w:rsidR="00BB6DA2" w:rsidRPr="006A2BDA" w:rsidRDefault="00BB6DA2" w:rsidP="00BB6DA2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Спортивные </w:t>
      </w:r>
      <w:proofErr w:type="gramStart"/>
      <w:r w:rsidRPr="006A2BDA">
        <w:rPr>
          <w:sz w:val="24"/>
          <w:szCs w:val="24"/>
        </w:rPr>
        <w:t>секции:  волейбол</w:t>
      </w:r>
      <w:proofErr w:type="gramEnd"/>
      <w:r w:rsidRPr="006A2BDA">
        <w:rPr>
          <w:sz w:val="24"/>
          <w:szCs w:val="24"/>
        </w:rPr>
        <w:t>, настольный теннис.</w:t>
      </w:r>
    </w:p>
    <w:p w:rsidR="00BB6DA2" w:rsidRPr="006A2BDA" w:rsidRDefault="00BB6DA2" w:rsidP="00BB6DA2">
      <w:pPr>
        <w:spacing w:line="360" w:lineRule="auto"/>
        <w:ind w:left="142" w:hanging="142"/>
        <w:jc w:val="both"/>
        <w:rPr>
          <w:sz w:val="24"/>
          <w:szCs w:val="24"/>
        </w:rPr>
      </w:pPr>
      <w:r w:rsidRPr="006A2BDA">
        <w:rPr>
          <w:rFonts w:eastAsia="Times New Roman"/>
          <w:sz w:val="24"/>
          <w:szCs w:val="24"/>
          <w:lang w:eastAsia="ru-RU"/>
        </w:rPr>
        <w:t xml:space="preserve">Занятия по дисциплине «Физическая культура», спортивные секции </w:t>
      </w:r>
      <w:r w:rsidRPr="006A2BDA">
        <w:rPr>
          <w:sz w:val="24"/>
          <w:szCs w:val="24"/>
        </w:rPr>
        <w:t xml:space="preserve">волейбол, настольный теннис </w:t>
      </w:r>
      <w:r w:rsidRPr="006A2BDA">
        <w:rPr>
          <w:rFonts w:eastAsia="Times New Roman"/>
          <w:sz w:val="24"/>
          <w:szCs w:val="24"/>
          <w:lang w:eastAsia="ru-RU"/>
        </w:rPr>
        <w:t xml:space="preserve">для оздоровления студентов организуются на арендуемой площади в </w:t>
      </w:r>
    </w:p>
    <w:p w:rsidR="00BB6DA2" w:rsidRDefault="00BB6DA2" w:rsidP="00BB6DA2">
      <w:pPr>
        <w:ind w:left="142" w:hanging="142"/>
        <w:jc w:val="both"/>
        <w:rPr>
          <w:sz w:val="24"/>
          <w:szCs w:val="24"/>
        </w:rPr>
      </w:pPr>
      <w:r w:rsidRPr="006A2BDA">
        <w:rPr>
          <w:sz w:val="24"/>
          <w:szCs w:val="24"/>
        </w:rPr>
        <w:t xml:space="preserve">   </w:t>
      </w:r>
      <w:proofErr w:type="gramStart"/>
      <w:r w:rsidRPr="006A2BDA">
        <w:rPr>
          <w:sz w:val="24"/>
          <w:szCs w:val="24"/>
        </w:rPr>
        <w:t>заключено</w:t>
      </w:r>
      <w:proofErr w:type="gramEnd"/>
      <w:r w:rsidRPr="006A2BDA">
        <w:rPr>
          <w:sz w:val="24"/>
          <w:szCs w:val="24"/>
        </w:rPr>
        <w:t xml:space="preserve"> соглашение с МБУ ДО «ДЮСШ» по адресу ул. Октябрьская, д. 18 «а».</w:t>
      </w:r>
    </w:p>
    <w:p w:rsidR="00BB6DA2" w:rsidRDefault="00BB6DA2" w:rsidP="00BB6DA2">
      <w:pPr>
        <w:ind w:left="142" w:hanging="142"/>
        <w:jc w:val="both"/>
        <w:rPr>
          <w:sz w:val="24"/>
          <w:szCs w:val="24"/>
        </w:rPr>
      </w:pPr>
    </w:p>
    <w:p w:rsidR="00224186" w:rsidRDefault="00BB6DA2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3"/>
    <w:rsid w:val="00194131"/>
    <w:rsid w:val="001D2678"/>
    <w:rsid w:val="005740A3"/>
    <w:rsid w:val="00B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87C26-4788-4717-AF72-7B29C0AC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A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HP Inc.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2020-09-18T04:34:00Z</dcterms:created>
  <dcterms:modified xsi:type="dcterms:W3CDTF">2020-09-18T04:34:00Z</dcterms:modified>
</cp:coreProperties>
</file>