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49" w:rsidRPr="00775885" w:rsidRDefault="00584C49" w:rsidP="00584C49">
      <w:r w:rsidRPr="00775885">
        <w:t>На балансе образовательного учреждения находится 4 здания:</w:t>
      </w:r>
    </w:p>
    <w:p w:rsidR="00584C49" w:rsidRPr="00775885" w:rsidRDefault="00584C49" w:rsidP="00584C49">
      <w:r w:rsidRPr="00775885">
        <w:t> </w:t>
      </w:r>
    </w:p>
    <w:tbl>
      <w:tblPr>
        <w:tblW w:w="9640" w:type="dxa"/>
        <w:shd w:val="clear" w:color="auto" w:fill="FFF3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553"/>
        <w:gridCol w:w="1133"/>
        <w:gridCol w:w="880"/>
        <w:gridCol w:w="1235"/>
        <w:gridCol w:w="1282"/>
        <w:gridCol w:w="1268"/>
      </w:tblGrid>
      <w:tr w:rsidR="00584C49" w:rsidRPr="00775885" w:rsidTr="00212351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Наименование объекта (-</w:t>
            </w:r>
            <w:proofErr w:type="spellStart"/>
            <w:r w:rsidRPr="00775885">
              <w:t>ов</w:t>
            </w:r>
            <w:proofErr w:type="spellEnd"/>
            <w:r w:rsidRPr="00775885">
              <w:t>)</w:t>
            </w:r>
          </w:p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Общая площадь</w:t>
            </w:r>
          </w:p>
          <w:p w:rsidR="00584C49" w:rsidRPr="00775885" w:rsidRDefault="00584C49" w:rsidP="00212351">
            <w:r w:rsidRPr="00775885">
              <w:t> (</w:t>
            </w:r>
            <w:proofErr w:type="spellStart"/>
            <w:r w:rsidRPr="00775885">
              <w:t>кв.м</w:t>
            </w:r>
            <w:proofErr w:type="spellEnd"/>
            <w:r w:rsidRPr="00775885"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Учебная площадь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Год ввода</w:t>
            </w:r>
          </w:p>
          <w:p w:rsidR="00584C49" w:rsidRPr="00775885" w:rsidRDefault="00584C49" w:rsidP="00212351">
            <w:r w:rsidRPr="00775885">
              <w:t> </w:t>
            </w:r>
          </w:p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Уровень износа, %</w:t>
            </w:r>
          </w:p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Вид строения (</w:t>
            </w:r>
            <w:proofErr w:type="gramStart"/>
            <w:r w:rsidRPr="00775885">
              <w:t>камен.,</w:t>
            </w:r>
            <w:proofErr w:type="gramEnd"/>
            <w:r w:rsidRPr="00775885">
              <w:t xml:space="preserve"> дерев.)</w:t>
            </w:r>
          </w:p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  <w:p w:rsidR="00584C49" w:rsidRPr="00775885" w:rsidRDefault="00584C49" w:rsidP="00212351">
            <w:r w:rsidRPr="00775885">
              <w:t> Мощность объекта, число мест</w:t>
            </w:r>
          </w:p>
        </w:tc>
      </w:tr>
      <w:tr w:rsidR="00584C49" w:rsidRPr="00775885" w:rsidTr="00212351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Главный корпус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175,52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1974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proofErr w:type="gramStart"/>
            <w:r w:rsidRPr="00775885">
              <w:t>шлакоблок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50</w:t>
            </w:r>
          </w:p>
        </w:tc>
      </w:tr>
      <w:tr w:rsidR="00584C49" w:rsidRPr="00775885" w:rsidTr="00212351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Слесарная мастерская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189,8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1975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proofErr w:type="gramStart"/>
            <w:r w:rsidRPr="00775885">
              <w:t>шлакоблок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25</w:t>
            </w:r>
          </w:p>
        </w:tc>
      </w:tr>
      <w:tr w:rsidR="00584C49" w:rsidRPr="00775885" w:rsidTr="00212351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Сварочный цех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233,1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proofErr w:type="gramStart"/>
            <w:r w:rsidRPr="00775885">
              <w:t>шлакоблок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15</w:t>
            </w:r>
          </w:p>
        </w:tc>
      </w:tr>
      <w:tr w:rsidR="00584C49" w:rsidRPr="00775885" w:rsidTr="00212351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Общежитие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300 (жилая)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1970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proofErr w:type="gramStart"/>
            <w:r w:rsidRPr="00775885">
              <w:t>деревянная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50</w:t>
            </w:r>
          </w:p>
        </w:tc>
      </w:tr>
      <w:tr w:rsidR="00584C49" w:rsidRPr="00775885" w:rsidTr="00212351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2626,2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49" w:rsidRPr="00775885" w:rsidRDefault="00584C49" w:rsidP="00212351">
            <w:r w:rsidRPr="00775885">
              <w:t> </w:t>
            </w:r>
          </w:p>
        </w:tc>
      </w:tr>
    </w:tbl>
    <w:p w:rsidR="00224186" w:rsidRDefault="00584C49"/>
    <w:p w:rsidR="00584C49" w:rsidRPr="00775885" w:rsidRDefault="00584C49" w:rsidP="00584C49">
      <w:pPr>
        <w:jc w:val="center"/>
        <w:rPr>
          <w:b/>
        </w:rPr>
      </w:pPr>
      <w:r w:rsidRPr="00775885">
        <w:rPr>
          <w:b/>
        </w:rPr>
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</w:t>
      </w:r>
    </w:p>
    <w:p w:rsidR="00584C49" w:rsidRPr="00775885" w:rsidRDefault="00584C49" w:rsidP="00584C49">
      <w:r w:rsidRPr="00775885">
        <w:t xml:space="preserve">Перечень кабинетов, лабораторий и мастерских по подготовке квалифицированных рабочих, служащих в основном соответствует примерному перечню; материально-техническая и учебно-методическая база кабинетов представляет собой комплекс оборудования, средств наглядности, информационных ресурсов, обеспечивающих реализацию учебных программ преподаваемых дисциплин, формирование необходимого уровня знаний, умений и навыков выпускников в соответствии с </w:t>
      </w:r>
      <w:proofErr w:type="gramStart"/>
      <w:r w:rsidRPr="00775885">
        <w:t>требованиями  ФГОС</w:t>
      </w:r>
      <w:proofErr w:type="gramEnd"/>
      <w:r w:rsidRPr="00775885">
        <w:t xml:space="preserve"> СПО.</w:t>
      </w:r>
    </w:p>
    <w:p w:rsidR="00584C49" w:rsidRPr="00775885" w:rsidRDefault="00584C49" w:rsidP="00584C49">
      <w:r w:rsidRPr="00775885">
        <w:t xml:space="preserve">В настоящее время функционирует 5 учебных кабинетов, закрепленных за группами по обучаемой профессии: кабинеты «Организации и технологии розничной торговли», «Устройство автомобиля», «Электротехники», «ТО электрооборудования», «Информатики и информационных технологий», «Теоретических основ сварки и резки металлов». </w:t>
      </w:r>
    </w:p>
    <w:p w:rsidR="00584C49" w:rsidRPr="00775885" w:rsidRDefault="00584C49" w:rsidP="00584C49">
      <w:r w:rsidRPr="00775885">
        <w:t>Учебные мастерские и цеха: электромеханическая мастерская, столярный цех, сварочный цех, кулинарно-кондитерский цех и учебная пекарня</w:t>
      </w:r>
    </w:p>
    <w:p w:rsidR="00584C49" w:rsidRPr="00775885" w:rsidRDefault="00584C49" w:rsidP="00584C49">
      <w:r w:rsidRPr="00775885">
        <w:t>С целью повышения эффективности образовательного процесса и качества обучения осуществляется укрепление учебно-материальной базы образовательного процесса, которая делает возможным применение современных педагогических и информационных технологий.</w:t>
      </w:r>
    </w:p>
    <w:p w:rsidR="00584C49" w:rsidRDefault="00584C49">
      <w:bookmarkStart w:id="0" w:name="_GoBack"/>
      <w:bookmarkEnd w:id="0"/>
    </w:p>
    <w:sectPr w:rsidR="0058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A"/>
    <w:rsid w:val="00194131"/>
    <w:rsid w:val="001D2678"/>
    <w:rsid w:val="003A3B2A"/>
    <w:rsid w:val="005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4159-DCAE-4B11-BE8B-1C45F84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4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HP Inc.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2020-09-15T03:50:00Z</dcterms:created>
  <dcterms:modified xsi:type="dcterms:W3CDTF">2020-09-15T03:51:00Z</dcterms:modified>
</cp:coreProperties>
</file>