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F9" w:rsidRDefault="00EB43F9" w:rsidP="00EB43F9">
      <w:pPr>
        <w:spacing w:before="100" w:beforeAutospacing="1"/>
        <w:jc w:val="center"/>
      </w:pPr>
      <w:r>
        <w:rPr>
          <w:rStyle w:val="a3"/>
        </w:rPr>
        <w:t>История лицея.</w:t>
      </w:r>
    </w:p>
    <w:p w:rsidR="00EB43F9" w:rsidRDefault="00EB43F9" w:rsidP="00EB43F9">
      <w:pPr>
        <w:spacing w:before="100" w:beforeAutospacing="1"/>
        <w:ind w:firstLine="708"/>
        <w:jc w:val="both"/>
      </w:pPr>
      <w:r>
        <w:t xml:space="preserve">В сентябре 1986 года в </w:t>
      </w:r>
      <w:proofErr w:type="spellStart"/>
      <w:r>
        <w:t>с</w:t>
      </w:r>
      <w:proofErr w:type="gramStart"/>
      <w:r>
        <w:t>.Ж</w:t>
      </w:r>
      <w:proofErr w:type="gramEnd"/>
      <w:r>
        <w:t>иганск</w:t>
      </w:r>
      <w:proofErr w:type="spellEnd"/>
      <w:r>
        <w:t xml:space="preserve"> был открыт филиал Октемского  СПТУ-17. Создание филиала диктовалось потребностью республики в традиционных видах деятельности: оленеводство, рыболовство, охотпромысел.</w:t>
      </w:r>
    </w:p>
    <w:p w:rsidR="00EB43F9" w:rsidRDefault="00EB43F9" w:rsidP="00EB43F9">
      <w:pPr>
        <w:spacing w:before="100" w:beforeAutospacing="1"/>
        <w:ind w:firstLine="708"/>
        <w:jc w:val="both"/>
      </w:pPr>
      <w:r>
        <w:t xml:space="preserve">В 1989 году на базе филиала Октемского СПТУ-17 было открыто самостоятельное училище – Жиганское ПТУ № 27.  С этого момента начинается история «Профессиональное училище № 27». Первым директором   бал назначен Алексеев Семен Петрович, ныне известный спортсмен – экстремал по плаванию. Талантливый руководитель, многое сделал для укрепления материально-технической базы училища и учебно-воспитательного процесса. </w:t>
      </w:r>
      <w:proofErr w:type="gramStart"/>
      <w:r>
        <w:t>В первые</w:t>
      </w:r>
      <w:proofErr w:type="gramEnd"/>
      <w:r>
        <w:t xml:space="preserve"> годы численность учащихся  доходила до 170 человек. Приезжали учиться не только </w:t>
      </w:r>
      <w:proofErr w:type="gramStart"/>
      <w:r>
        <w:t>с</w:t>
      </w:r>
      <w:proofErr w:type="gramEnd"/>
      <w:r>
        <w:t xml:space="preserve"> северных, но и из центральных улусов. Наше училище является первым образовательным учреждением в арктических улусах республики, дающим начальное профессиональное образование. За 20 лет в Жиганском ГБОУ РС (Я) «Профессиональное училище № 27» получили специальности: изготовитель изделий из меха, резчика по кости и рога, электрика, сантехника, оленевода, сварщика, социального работника, бухгалтера, продавца, портного, оператора ЭВМ, изготовителя художественных изделий из дерева и других 1331 человек. </w:t>
      </w:r>
    </w:p>
    <w:p w:rsidR="00EB43F9" w:rsidRDefault="00EB43F9" w:rsidP="00EB43F9">
      <w:pPr>
        <w:spacing w:before="100" w:beforeAutospacing="1"/>
        <w:ind w:firstLine="708"/>
        <w:jc w:val="both"/>
      </w:pPr>
      <w:r>
        <w:t xml:space="preserve">Коллективом училища ведется работа по формированию сплоченного, высококвалифицированного педагогического состава. Большое внимание уделяется профессиональной подготовке </w:t>
      </w:r>
      <w:proofErr w:type="gramStart"/>
      <w:r>
        <w:t>обучающихся</w:t>
      </w:r>
      <w:proofErr w:type="gramEnd"/>
      <w:r>
        <w:t>. Приоритетным направлением обучения являются социальное партнерство,  сочетание различных форм обучения. Особое внимание уделяется индивидуальной профилактической работе с учащимися, социальной поддержке сирот, учащихся из малообеспеченных и многодетных семей.</w:t>
      </w:r>
    </w:p>
    <w:p w:rsidR="00EB43F9" w:rsidRDefault="00EB43F9" w:rsidP="00EB43F9">
      <w:pPr>
        <w:spacing w:before="100" w:beforeAutospacing="1"/>
        <w:ind w:firstLine="708"/>
        <w:jc w:val="both"/>
      </w:pPr>
      <w:r>
        <w:t xml:space="preserve"> Учащиеся училища участвовали во многих улусных и республиканских выставках по прикладному искусству, лучшие работы демонстрировались на ВДНХ в Москве.</w:t>
      </w:r>
    </w:p>
    <w:p w:rsidR="00EB43F9" w:rsidRDefault="00EB43F9" w:rsidP="00EB43F9">
      <w:pPr>
        <w:spacing w:before="100" w:beforeAutospacing="1"/>
        <w:ind w:firstLine="708"/>
        <w:jc w:val="both"/>
      </w:pPr>
      <w:proofErr w:type="gramStart"/>
      <w:r>
        <w:t>Организация деятельности училища осуществляется в соответствии с нормативными, правовыми актами для  учреждений начального профессионального образования, Уставом училища, утвержденным в МИО РС (Я) 4.12.2010, в соответствии с годовыми планами работы, учебными планами и графиками учебного процесса.</w:t>
      </w:r>
      <w:proofErr w:type="gramEnd"/>
      <w:r>
        <w:t xml:space="preserve"> Образовательная деятельность осуществляется в соответствии с лицензией в сфере </w:t>
      </w:r>
    </w:p>
    <w:p w:rsidR="00EB43F9" w:rsidRDefault="00EB43F9" w:rsidP="00EB43F9">
      <w:pPr>
        <w:spacing w:before="100" w:beforeAutospacing="1"/>
        <w:ind w:firstLine="708"/>
        <w:jc w:val="both"/>
      </w:pPr>
      <w:r>
        <w:t xml:space="preserve">Учебно-программная документация разработана по всем профессиям, соответствует государственным образовательным стандартам. Тематические планы и рабочие программы по теоретическим предметам, производственному обучению, производственной практике, перечни Учебно-производственных работ рассматриваются на заседаниях методических комиссий, утверждаются заместителем директора по УПР. </w:t>
      </w:r>
    </w:p>
    <w:p w:rsidR="00EB43F9" w:rsidRDefault="00EB43F9" w:rsidP="00EB43F9">
      <w:pPr>
        <w:spacing w:before="100" w:beforeAutospacing="1"/>
        <w:ind w:firstLine="708"/>
        <w:jc w:val="both"/>
      </w:pPr>
      <w:r>
        <w:t xml:space="preserve">Администрация ПУ-27 проводит ежегодно значительный объем работ по укреплению материально-технической базы училища, </w:t>
      </w:r>
      <w:proofErr w:type="gramStart"/>
      <w:r>
        <w:t>повышении</w:t>
      </w:r>
      <w:proofErr w:type="gramEnd"/>
      <w:r>
        <w:t xml:space="preserve"> успеваемости, качества обучения. Увеличиваются показатели учебно-производственной деятельности. Ежегодно выполняется план приема учащихся в училище.     </w:t>
      </w:r>
    </w:p>
    <w:p w:rsidR="00EB43F9" w:rsidRDefault="00EB43F9" w:rsidP="00EB43F9">
      <w:pPr>
        <w:spacing w:before="100" w:beforeAutospacing="1"/>
        <w:ind w:firstLine="708"/>
        <w:jc w:val="both"/>
      </w:pPr>
      <w:r>
        <w:t>Так в 2015 году ГБОУ РС (Я) «Профессиональное училище № 27» было переименовано в ГБПОУ РС (Я) «Жиганский многопрофильный лицей».</w:t>
      </w:r>
    </w:p>
    <w:p w:rsidR="00EB43F9" w:rsidRDefault="00EB43F9" w:rsidP="00EB43F9">
      <w:pPr>
        <w:spacing w:before="100" w:beforeAutospacing="1"/>
        <w:ind w:firstLine="708"/>
        <w:jc w:val="both"/>
      </w:pPr>
      <w:r>
        <w:t xml:space="preserve">В </w:t>
      </w:r>
      <w:r>
        <w:rPr>
          <w:lang w:val="sah-RU"/>
        </w:rPr>
        <w:t xml:space="preserve">марте </w:t>
      </w:r>
      <w:r>
        <w:t xml:space="preserve">2020г был создан ГБПОУ </w:t>
      </w:r>
      <w:r>
        <w:rPr>
          <w:lang w:val="sah-RU"/>
        </w:rPr>
        <w:t>Р</w:t>
      </w:r>
      <w:proofErr w:type="gramStart"/>
      <w:r>
        <w:rPr>
          <w:lang w:val="sah-RU"/>
        </w:rPr>
        <w:t>С(</w:t>
      </w:r>
      <w:proofErr w:type="gramEnd"/>
      <w:r>
        <w:rPr>
          <w:lang w:val="sah-RU"/>
        </w:rPr>
        <w:t xml:space="preserve">Я) </w:t>
      </w:r>
      <w:r>
        <w:t xml:space="preserve">«Центр подготовки рабочих кадров «Арктика» </w:t>
      </w:r>
      <w:r w:rsidRPr="000B3107">
        <w:t xml:space="preserve">путем слияния трех </w:t>
      </w:r>
      <w:r>
        <w:rPr>
          <w:lang w:val="sah-RU"/>
        </w:rPr>
        <w:t>а</w:t>
      </w:r>
      <w:proofErr w:type="spellStart"/>
      <w:r w:rsidRPr="000B3107">
        <w:t>рктических</w:t>
      </w:r>
      <w:proofErr w:type="spellEnd"/>
      <w:r w:rsidRPr="000B3107">
        <w:t xml:space="preserve"> лицеев</w:t>
      </w:r>
      <w:r>
        <w:t xml:space="preserve"> ГБПОУ </w:t>
      </w:r>
      <w:r>
        <w:rPr>
          <w:lang w:val="sah-RU"/>
        </w:rPr>
        <w:t xml:space="preserve">РС(Я) </w:t>
      </w:r>
      <w:r>
        <w:t>«</w:t>
      </w:r>
      <w:r w:rsidRPr="000B3107">
        <w:t xml:space="preserve">Жиганский </w:t>
      </w:r>
      <w:r w:rsidRPr="000B3107">
        <w:lastRenderedPageBreak/>
        <w:t xml:space="preserve">многопрофильный лицей», </w:t>
      </w:r>
      <w:r>
        <w:t xml:space="preserve">ГБПОУ </w:t>
      </w:r>
      <w:r>
        <w:rPr>
          <w:lang w:val="sah-RU"/>
        </w:rPr>
        <w:t xml:space="preserve">РС(Я) </w:t>
      </w:r>
      <w:r w:rsidRPr="000B3107">
        <w:t>«</w:t>
      </w:r>
      <w:proofErr w:type="spellStart"/>
      <w:r w:rsidRPr="000B3107">
        <w:t>Верхоянский</w:t>
      </w:r>
      <w:proofErr w:type="spellEnd"/>
      <w:r w:rsidRPr="000B3107">
        <w:t xml:space="preserve"> многопрофильный лицей», </w:t>
      </w:r>
      <w:r>
        <w:t xml:space="preserve">ГБПОУ </w:t>
      </w:r>
      <w:r>
        <w:rPr>
          <w:lang w:val="sah-RU"/>
        </w:rPr>
        <w:t xml:space="preserve">РС(Я) </w:t>
      </w:r>
      <w:r w:rsidRPr="000B3107">
        <w:t>«</w:t>
      </w:r>
      <w:proofErr w:type="spellStart"/>
      <w:r w:rsidRPr="000B3107">
        <w:t>Тиксинский</w:t>
      </w:r>
      <w:proofErr w:type="spellEnd"/>
      <w:r w:rsidRPr="000B3107">
        <w:t xml:space="preserve"> многопрофильный лицей»</w:t>
      </w:r>
    </w:p>
    <w:p w:rsidR="00EB43F9" w:rsidRDefault="00EB43F9" w:rsidP="00EB43F9">
      <w:pPr>
        <w:pStyle w:val="a5"/>
      </w:pPr>
      <w:r>
        <w:t xml:space="preserve">                                                                    </w:t>
      </w:r>
    </w:p>
    <w:p w:rsidR="00EB43F9" w:rsidRDefault="00EB43F9" w:rsidP="00EB43F9">
      <w:pPr>
        <w:spacing w:before="100" w:beforeAutospacing="1"/>
        <w:ind w:firstLine="708"/>
        <w:jc w:val="center"/>
      </w:pPr>
      <w:r>
        <w:rPr>
          <w:rStyle w:val="a3"/>
        </w:rPr>
        <w:t xml:space="preserve"> Директорами работали</w:t>
      </w:r>
    </w:p>
    <w:p w:rsidR="00EB43F9" w:rsidRDefault="00EB43F9" w:rsidP="00EB43F9">
      <w:pPr>
        <w:spacing w:before="100" w:beforeAutospacing="1"/>
        <w:ind w:firstLine="708"/>
        <w:jc w:val="center"/>
      </w:pPr>
      <w:r>
        <w:rPr>
          <w:rStyle w:val="a3"/>
        </w:rPr>
        <w:t> </w:t>
      </w:r>
    </w:p>
    <w:p w:rsidR="00EB43F9" w:rsidRDefault="00EB43F9" w:rsidP="00EB43F9">
      <w:pPr>
        <w:spacing w:before="100" w:beforeAutospacing="1"/>
        <w:ind w:firstLine="708"/>
        <w:jc w:val="center"/>
      </w:pPr>
      <w:r>
        <w:t>Алексеев Семен Петрович (1989 – 1992)</w:t>
      </w:r>
    </w:p>
    <w:p w:rsidR="00EB43F9" w:rsidRDefault="00EB43F9" w:rsidP="00EB43F9">
      <w:pPr>
        <w:spacing w:before="100" w:beforeAutospacing="1"/>
        <w:ind w:firstLine="708"/>
        <w:jc w:val="center"/>
      </w:pPr>
      <w:r>
        <w:t>Козлова Людмила Петровна (1992 - 1994)</w:t>
      </w:r>
    </w:p>
    <w:p w:rsidR="00EB43F9" w:rsidRDefault="00EB43F9" w:rsidP="00EB43F9">
      <w:pPr>
        <w:spacing w:before="100" w:beforeAutospacing="1"/>
        <w:ind w:firstLine="708"/>
        <w:jc w:val="center"/>
      </w:pPr>
      <w:r>
        <w:t>Постников Александр Федорович (1994 – 1995)</w:t>
      </w:r>
    </w:p>
    <w:p w:rsidR="00EB43F9" w:rsidRDefault="00EB43F9" w:rsidP="00EB43F9">
      <w:pPr>
        <w:spacing w:before="100" w:beforeAutospacing="1"/>
        <w:ind w:firstLine="708"/>
        <w:jc w:val="center"/>
      </w:pPr>
      <w:r>
        <w:t>Ноговицын Савва Александрович (1995 – 1997)</w:t>
      </w:r>
    </w:p>
    <w:p w:rsidR="00EB43F9" w:rsidRDefault="00EB43F9" w:rsidP="00EB43F9">
      <w:pPr>
        <w:spacing w:before="100" w:beforeAutospacing="1"/>
        <w:ind w:firstLine="708"/>
        <w:jc w:val="center"/>
      </w:pPr>
      <w:r>
        <w:t>Саввинова Наталья Николаевна (1997 – 1998)</w:t>
      </w:r>
    </w:p>
    <w:p w:rsidR="00EB43F9" w:rsidRDefault="00EB43F9" w:rsidP="00EB43F9">
      <w:pPr>
        <w:spacing w:before="100" w:beforeAutospacing="1"/>
        <w:ind w:firstLine="708"/>
        <w:jc w:val="center"/>
      </w:pPr>
      <w:r>
        <w:t xml:space="preserve">Давыдов Петр Николаевич (1998 – 2001) </w:t>
      </w:r>
    </w:p>
    <w:p w:rsidR="00EB43F9" w:rsidRDefault="00EB43F9" w:rsidP="00EB43F9">
      <w:pPr>
        <w:spacing w:before="100" w:beforeAutospacing="1"/>
        <w:ind w:firstLine="708"/>
        <w:jc w:val="center"/>
      </w:pPr>
      <w:r>
        <w:t>Сергеев Александр Алексеевич (с 2001- 2018)</w:t>
      </w:r>
    </w:p>
    <w:p w:rsidR="00EB43F9" w:rsidRDefault="00EB43F9" w:rsidP="00EB43F9">
      <w:pPr>
        <w:spacing w:before="100" w:beforeAutospacing="1"/>
        <w:ind w:firstLine="708"/>
        <w:jc w:val="center"/>
      </w:pPr>
    </w:p>
    <w:p w:rsidR="00F956C1" w:rsidRDefault="00EB43F9" w:rsidP="00EB43F9">
      <w:pPr>
        <w:jc w:val="center"/>
      </w:pPr>
      <w:r>
        <w:t>Сокольникова Екатерина Александровна (с 20108 по настоящее время)</w:t>
      </w:r>
    </w:p>
    <w:sectPr w:rsidR="00F956C1" w:rsidSect="00F95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B43F9"/>
    <w:rsid w:val="00593292"/>
    <w:rsid w:val="00AE2E3A"/>
    <w:rsid w:val="00EB43F9"/>
    <w:rsid w:val="00F9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92"/>
    <w:rPr>
      <w:sz w:val="24"/>
      <w:szCs w:val="24"/>
    </w:rPr>
  </w:style>
  <w:style w:type="paragraph" w:styleId="1">
    <w:name w:val="heading 1"/>
    <w:basedOn w:val="a"/>
    <w:link w:val="10"/>
    <w:qFormat/>
    <w:rsid w:val="00593292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92"/>
    <w:rPr>
      <w:rFonts w:ascii="Arial" w:hAnsi="Arial" w:cs="Arial"/>
      <w:b/>
      <w:bCs/>
      <w:color w:val="FF6600"/>
      <w:kern w:val="36"/>
    </w:rPr>
  </w:style>
  <w:style w:type="character" w:styleId="a3">
    <w:name w:val="Strong"/>
    <w:basedOn w:val="a0"/>
    <w:uiPriority w:val="22"/>
    <w:qFormat/>
    <w:rsid w:val="00593292"/>
    <w:rPr>
      <w:b/>
      <w:bCs/>
    </w:rPr>
  </w:style>
  <w:style w:type="paragraph" w:styleId="a4">
    <w:name w:val="List Paragraph"/>
    <w:basedOn w:val="a"/>
    <w:qFormat/>
    <w:rsid w:val="0059329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EB43F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2020-10-07T00:44:00Z</dcterms:created>
  <dcterms:modified xsi:type="dcterms:W3CDTF">2020-10-07T00:47:00Z</dcterms:modified>
</cp:coreProperties>
</file>